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27" w:rsidRPr="00210B27" w:rsidRDefault="00210B27" w:rsidP="00210B27">
      <w:pPr>
        <w:widowControl/>
        <w:spacing w:before="100" w:beforeAutospacing="1" w:after="100" w:afterAutospacing="1"/>
        <w:jc w:val="left"/>
        <w:outlineLvl w:val="0"/>
        <w:rPr>
          <w:rFonts w:ascii="宋体" w:eastAsia="宋体" w:hAnsi="宋体" w:cs="宋体"/>
          <w:b/>
          <w:bCs/>
          <w:kern w:val="36"/>
          <w:sz w:val="48"/>
          <w:szCs w:val="48"/>
        </w:rPr>
      </w:pPr>
      <w:bookmarkStart w:id="0" w:name="_GoBack"/>
      <w:r w:rsidRPr="00210B27">
        <w:rPr>
          <w:rFonts w:ascii="宋体" w:eastAsia="宋体" w:hAnsi="宋体" w:cs="宋体"/>
          <w:b/>
          <w:bCs/>
          <w:kern w:val="36"/>
          <w:sz w:val="48"/>
          <w:szCs w:val="48"/>
        </w:rPr>
        <w:t>上海市教育系统教职工法律援助中心简介</w:t>
      </w:r>
    </w:p>
    <w:bookmarkEnd w:id="0"/>
    <w:tbl>
      <w:tblPr>
        <w:tblpPr w:leftFromText="45" w:rightFromText="45" w:vertAnchor="text"/>
        <w:tblW w:w="0" w:type="auto"/>
        <w:tblCellSpacing w:w="15" w:type="dxa"/>
        <w:tblCellMar>
          <w:top w:w="45" w:type="dxa"/>
          <w:left w:w="45" w:type="dxa"/>
          <w:bottom w:w="45" w:type="dxa"/>
          <w:right w:w="45" w:type="dxa"/>
        </w:tblCellMar>
        <w:tblLook w:val="04A0" w:firstRow="1" w:lastRow="0" w:firstColumn="1" w:lastColumn="0" w:noHBand="0" w:noVBand="1"/>
      </w:tblPr>
      <w:tblGrid>
        <w:gridCol w:w="156"/>
      </w:tblGrid>
      <w:tr w:rsidR="00210B27" w:rsidRPr="00210B27" w:rsidTr="00210B27">
        <w:trPr>
          <w:tblCellSpacing w:w="15" w:type="dxa"/>
        </w:trPr>
        <w:tc>
          <w:tcPr>
            <w:tcW w:w="0" w:type="auto"/>
            <w:vAlign w:val="center"/>
            <w:hideMark/>
          </w:tcPr>
          <w:p w:rsidR="00210B27" w:rsidRPr="00210B27" w:rsidRDefault="00210B27" w:rsidP="00210B27">
            <w:pPr>
              <w:widowControl/>
              <w:jc w:val="left"/>
              <w:rPr>
                <w:rFonts w:ascii="宋体" w:eastAsia="宋体" w:hAnsi="宋体" w:cs="宋体"/>
                <w:kern w:val="0"/>
                <w:sz w:val="24"/>
                <w:szCs w:val="24"/>
              </w:rPr>
            </w:pPr>
          </w:p>
        </w:tc>
      </w:tr>
    </w:tbl>
    <w:p w:rsidR="00210B27" w:rsidRPr="00210B27" w:rsidRDefault="00210B27" w:rsidP="00210B27">
      <w:pPr>
        <w:widowControl/>
        <w:spacing w:before="100" w:beforeAutospacing="1" w:after="100" w:afterAutospacing="1"/>
        <w:jc w:val="left"/>
        <w:rPr>
          <w:rFonts w:ascii="宋体" w:eastAsia="宋体" w:hAnsi="宋体" w:cs="宋体"/>
          <w:kern w:val="0"/>
          <w:sz w:val="24"/>
          <w:szCs w:val="24"/>
        </w:rPr>
      </w:pPr>
      <w:r w:rsidRPr="00210B27">
        <w:rPr>
          <w:rFonts w:ascii="宋体" w:eastAsia="宋体" w:hAnsi="宋体" w:cs="宋体"/>
          <w:kern w:val="0"/>
          <w:sz w:val="24"/>
          <w:szCs w:val="24"/>
        </w:rPr>
        <w:t>上海市教育系统教职工法律援助中心简介</w:t>
      </w:r>
    </w:p>
    <w:p w:rsidR="00210B27" w:rsidRPr="00210B27" w:rsidRDefault="00210B27" w:rsidP="00210B27">
      <w:pPr>
        <w:widowControl/>
        <w:spacing w:before="100" w:beforeAutospacing="1" w:after="100" w:afterAutospacing="1"/>
        <w:jc w:val="left"/>
        <w:rPr>
          <w:rFonts w:ascii="宋体" w:eastAsia="宋体" w:hAnsi="宋体" w:cs="宋体"/>
          <w:kern w:val="0"/>
          <w:sz w:val="24"/>
          <w:szCs w:val="24"/>
        </w:rPr>
      </w:pPr>
      <w:r w:rsidRPr="00210B27">
        <w:rPr>
          <w:rFonts w:ascii="宋体" w:eastAsia="宋体" w:hAnsi="宋体" w:cs="宋体"/>
          <w:kern w:val="0"/>
          <w:sz w:val="24"/>
          <w:szCs w:val="24"/>
        </w:rPr>
        <w:t xml:space="preserve">　　上海市教育系统法律援助中心是上海市教育工会为全面履行工会组织的维护职责，建立稳定协调的劳动关系，更好地维护全市教职工群众的合法权益而设立的。法律援助中心设立管理委员会，其成员由市总工会、市教育工会和华东政法学院的领导、专家担任。</w:t>
      </w:r>
      <w:r w:rsidRPr="00210B27">
        <w:rPr>
          <w:rFonts w:ascii="宋体" w:eastAsia="宋体" w:hAnsi="宋体" w:cs="宋体"/>
          <w:kern w:val="0"/>
          <w:sz w:val="24"/>
          <w:szCs w:val="24"/>
        </w:rPr>
        <w:br/>
        <w:t xml:space="preserve">　　 委员会下设办公室，办公室日常工作由上海市教育办公室承担，并在每周四下午 1:30 － 4:30 组织法律专业人员（主要由华东政法学院的法律专家、教授、研究人员和律师）为本市教职工义务提供法律咨询</w:t>
      </w:r>
      <w:proofErr w:type="gramStart"/>
      <w:r w:rsidRPr="00210B27">
        <w:rPr>
          <w:rFonts w:ascii="宋体" w:eastAsia="宋体" w:hAnsi="宋体" w:cs="宋体"/>
          <w:kern w:val="0"/>
          <w:sz w:val="24"/>
          <w:szCs w:val="24"/>
        </w:rPr>
        <w:t>和援</w:t>
      </w:r>
      <w:proofErr w:type="gramEnd"/>
      <w:r w:rsidRPr="00210B27">
        <w:rPr>
          <w:rFonts w:ascii="宋体" w:eastAsia="宋体" w:hAnsi="宋体" w:cs="宋体"/>
          <w:kern w:val="0"/>
          <w:sz w:val="24"/>
          <w:szCs w:val="24"/>
        </w:rPr>
        <w:t>助。</w:t>
      </w:r>
      <w:r w:rsidRPr="00210B27">
        <w:rPr>
          <w:rFonts w:ascii="宋体" w:eastAsia="宋体" w:hAnsi="宋体" w:cs="宋体"/>
          <w:kern w:val="0"/>
          <w:sz w:val="24"/>
          <w:szCs w:val="24"/>
        </w:rPr>
        <w:br/>
        <w:t xml:space="preserve">　　 法律咨询</w:t>
      </w:r>
      <w:proofErr w:type="gramStart"/>
      <w:r w:rsidRPr="00210B27">
        <w:rPr>
          <w:rFonts w:ascii="宋体" w:eastAsia="宋体" w:hAnsi="宋体" w:cs="宋体"/>
          <w:kern w:val="0"/>
          <w:sz w:val="24"/>
          <w:szCs w:val="24"/>
        </w:rPr>
        <w:t>和援</w:t>
      </w:r>
      <w:proofErr w:type="gramEnd"/>
      <w:r w:rsidRPr="00210B27">
        <w:rPr>
          <w:rFonts w:ascii="宋体" w:eastAsia="宋体" w:hAnsi="宋体" w:cs="宋体"/>
          <w:kern w:val="0"/>
          <w:sz w:val="24"/>
          <w:szCs w:val="24"/>
        </w:rPr>
        <w:t>助的主要范围是：各种劳动争议以及为维护劳动权益而涉及的人身权、民主权、财产权、以及工会组织等相关权益。</w:t>
      </w:r>
      <w:r w:rsidRPr="00210B27">
        <w:rPr>
          <w:rFonts w:ascii="宋体" w:eastAsia="宋体" w:hAnsi="宋体" w:cs="宋体"/>
          <w:kern w:val="0"/>
          <w:sz w:val="24"/>
          <w:szCs w:val="24"/>
        </w:rPr>
        <w:br/>
        <w:t xml:space="preserve">　　 援助中心还将根据具体情况，分别委托上海市中信正义律师事务所的专业律师代理上述内容的非诉调</w:t>
      </w:r>
      <w:proofErr w:type="gramStart"/>
      <w:r w:rsidRPr="00210B27">
        <w:rPr>
          <w:rFonts w:ascii="宋体" w:eastAsia="宋体" w:hAnsi="宋体" w:cs="宋体"/>
          <w:kern w:val="0"/>
          <w:sz w:val="24"/>
          <w:szCs w:val="24"/>
        </w:rPr>
        <w:t>介</w:t>
      </w:r>
      <w:proofErr w:type="gramEnd"/>
      <w:r w:rsidRPr="00210B27">
        <w:rPr>
          <w:rFonts w:ascii="宋体" w:eastAsia="宋体" w:hAnsi="宋体" w:cs="宋体"/>
          <w:kern w:val="0"/>
          <w:sz w:val="24"/>
          <w:szCs w:val="24"/>
        </w:rPr>
        <w:t>和诉讼。</w:t>
      </w:r>
      <w:r w:rsidRPr="00210B27">
        <w:rPr>
          <w:rFonts w:ascii="宋体" w:eastAsia="宋体" w:hAnsi="宋体" w:cs="宋体"/>
          <w:kern w:val="0"/>
          <w:sz w:val="24"/>
          <w:szCs w:val="24"/>
        </w:rPr>
        <w:br/>
        <w:t xml:space="preserve">　　 中心地址：本市万航渡路1575号（华东政法学院交谊楼底楼）</w:t>
      </w:r>
      <w:r w:rsidRPr="00210B27">
        <w:rPr>
          <w:rFonts w:ascii="宋体" w:eastAsia="宋体" w:hAnsi="宋体" w:cs="宋体"/>
          <w:kern w:val="0"/>
          <w:sz w:val="24"/>
          <w:szCs w:val="24"/>
        </w:rPr>
        <w:br/>
        <w:t xml:space="preserve">　　 联系电话：62511423、62071906</w:t>
      </w:r>
      <w:r w:rsidRPr="00210B27">
        <w:rPr>
          <w:rFonts w:ascii="宋体" w:eastAsia="宋体" w:hAnsi="宋体" w:cs="宋体"/>
          <w:kern w:val="0"/>
          <w:sz w:val="24"/>
          <w:szCs w:val="24"/>
        </w:rPr>
        <w:br/>
        <w:t xml:space="preserve">　　 华东政法学院大门口，近中山公园后门，可乘坐96、20、921公交车、地铁二号线和轻轨明珠线均可到达。</w:t>
      </w:r>
    </w:p>
    <w:p w:rsidR="00966F81" w:rsidRPr="00210B27" w:rsidRDefault="00966F81"/>
    <w:sectPr w:rsidR="00966F81" w:rsidRPr="00210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6C"/>
    <w:rsid w:val="0003466C"/>
    <w:rsid w:val="000C5559"/>
    <w:rsid w:val="00210B27"/>
    <w:rsid w:val="002E1157"/>
    <w:rsid w:val="003E004A"/>
    <w:rsid w:val="005257D8"/>
    <w:rsid w:val="007B3B8F"/>
    <w:rsid w:val="0089576F"/>
    <w:rsid w:val="008A4EE3"/>
    <w:rsid w:val="00966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716">
      <w:bodyDiv w:val="1"/>
      <w:marLeft w:val="0"/>
      <w:marRight w:val="0"/>
      <w:marTop w:val="0"/>
      <w:marBottom w:val="0"/>
      <w:divBdr>
        <w:top w:val="none" w:sz="0" w:space="0" w:color="auto"/>
        <w:left w:val="none" w:sz="0" w:space="0" w:color="auto"/>
        <w:bottom w:val="none" w:sz="0" w:space="0" w:color="auto"/>
        <w:right w:val="none" w:sz="0" w:space="0" w:color="auto"/>
      </w:divBdr>
      <w:divsChild>
        <w:div w:id="1112355970">
          <w:marLeft w:val="0"/>
          <w:marRight w:val="0"/>
          <w:marTop w:val="0"/>
          <w:marBottom w:val="0"/>
          <w:divBdr>
            <w:top w:val="none" w:sz="0" w:space="0" w:color="auto"/>
            <w:left w:val="none" w:sz="0" w:space="0" w:color="auto"/>
            <w:bottom w:val="none" w:sz="0" w:space="0" w:color="auto"/>
            <w:right w:val="none" w:sz="0" w:space="0" w:color="auto"/>
          </w:divBdr>
          <w:divsChild>
            <w:div w:id="2022512073">
              <w:marLeft w:val="0"/>
              <w:marRight w:val="0"/>
              <w:marTop w:val="0"/>
              <w:marBottom w:val="0"/>
              <w:divBdr>
                <w:top w:val="none" w:sz="0" w:space="0" w:color="auto"/>
                <w:left w:val="none" w:sz="0" w:space="0" w:color="auto"/>
                <w:bottom w:val="none" w:sz="0" w:space="0" w:color="auto"/>
                <w:right w:val="none" w:sz="0" w:space="0" w:color="auto"/>
              </w:divBdr>
              <w:divsChild>
                <w:div w:id="8993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95883">
      <w:bodyDiv w:val="1"/>
      <w:marLeft w:val="0"/>
      <w:marRight w:val="0"/>
      <w:marTop w:val="0"/>
      <w:marBottom w:val="0"/>
      <w:divBdr>
        <w:top w:val="none" w:sz="0" w:space="0" w:color="auto"/>
        <w:left w:val="none" w:sz="0" w:space="0" w:color="auto"/>
        <w:bottom w:val="none" w:sz="0" w:space="0" w:color="auto"/>
        <w:right w:val="none" w:sz="0" w:space="0" w:color="auto"/>
      </w:divBdr>
      <w:divsChild>
        <w:div w:id="2107921941">
          <w:marLeft w:val="0"/>
          <w:marRight w:val="0"/>
          <w:marTop w:val="0"/>
          <w:marBottom w:val="0"/>
          <w:divBdr>
            <w:top w:val="none" w:sz="0" w:space="0" w:color="auto"/>
            <w:left w:val="none" w:sz="0" w:space="0" w:color="auto"/>
            <w:bottom w:val="none" w:sz="0" w:space="0" w:color="auto"/>
            <w:right w:val="none" w:sz="0" w:space="0" w:color="auto"/>
          </w:divBdr>
          <w:divsChild>
            <w:div w:id="191457971">
              <w:marLeft w:val="0"/>
              <w:marRight w:val="0"/>
              <w:marTop w:val="0"/>
              <w:marBottom w:val="0"/>
              <w:divBdr>
                <w:top w:val="none" w:sz="0" w:space="0" w:color="auto"/>
                <w:left w:val="none" w:sz="0" w:space="0" w:color="auto"/>
                <w:bottom w:val="none" w:sz="0" w:space="0" w:color="auto"/>
                <w:right w:val="none" w:sz="0" w:space="0" w:color="auto"/>
              </w:divBdr>
              <w:divsChild>
                <w:div w:id="20460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109">
      <w:bodyDiv w:val="1"/>
      <w:marLeft w:val="0"/>
      <w:marRight w:val="0"/>
      <w:marTop w:val="0"/>
      <w:marBottom w:val="0"/>
      <w:divBdr>
        <w:top w:val="none" w:sz="0" w:space="0" w:color="auto"/>
        <w:left w:val="none" w:sz="0" w:space="0" w:color="auto"/>
        <w:bottom w:val="none" w:sz="0" w:space="0" w:color="auto"/>
        <w:right w:val="none" w:sz="0" w:space="0" w:color="auto"/>
      </w:divBdr>
      <w:divsChild>
        <w:div w:id="868026606">
          <w:marLeft w:val="0"/>
          <w:marRight w:val="0"/>
          <w:marTop w:val="0"/>
          <w:marBottom w:val="0"/>
          <w:divBdr>
            <w:top w:val="none" w:sz="0" w:space="0" w:color="auto"/>
            <w:left w:val="none" w:sz="0" w:space="0" w:color="auto"/>
            <w:bottom w:val="none" w:sz="0" w:space="0" w:color="auto"/>
            <w:right w:val="none" w:sz="0" w:space="0" w:color="auto"/>
          </w:divBdr>
          <w:divsChild>
            <w:div w:id="1390955246">
              <w:marLeft w:val="0"/>
              <w:marRight w:val="0"/>
              <w:marTop w:val="0"/>
              <w:marBottom w:val="0"/>
              <w:divBdr>
                <w:top w:val="none" w:sz="0" w:space="0" w:color="auto"/>
                <w:left w:val="none" w:sz="0" w:space="0" w:color="auto"/>
                <w:bottom w:val="none" w:sz="0" w:space="0" w:color="auto"/>
                <w:right w:val="none" w:sz="0" w:space="0" w:color="auto"/>
              </w:divBdr>
              <w:divsChild>
                <w:div w:id="5573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5521">
      <w:bodyDiv w:val="1"/>
      <w:marLeft w:val="0"/>
      <w:marRight w:val="0"/>
      <w:marTop w:val="0"/>
      <w:marBottom w:val="0"/>
      <w:divBdr>
        <w:top w:val="none" w:sz="0" w:space="0" w:color="auto"/>
        <w:left w:val="none" w:sz="0" w:space="0" w:color="auto"/>
        <w:bottom w:val="none" w:sz="0" w:space="0" w:color="auto"/>
        <w:right w:val="none" w:sz="0" w:space="0" w:color="auto"/>
      </w:divBdr>
      <w:divsChild>
        <w:div w:id="1379815497">
          <w:marLeft w:val="0"/>
          <w:marRight w:val="0"/>
          <w:marTop w:val="0"/>
          <w:marBottom w:val="0"/>
          <w:divBdr>
            <w:top w:val="none" w:sz="0" w:space="0" w:color="auto"/>
            <w:left w:val="none" w:sz="0" w:space="0" w:color="auto"/>
            <w:bottom w:val="none" w:sz="0" w:space="0" w:color="auto"/>
            <w:right w:val="none" w:sz="0" w:space="0" w:color="auto"/>
          </w:divBdr>
          <w:divsChild>
            <w:div w:id="934553291">
              <w:marLeft w:val="0"/>
              <w:marRight w:val="0"/>
              <w:marTop w:val="0"/>
              <w:marBottom w:val="0"/>
              <w:divBdr>
                <w:top w:val="none" w:sz="0" w:space="0" w:color="auto"/>
                <w:left w:val="none" w:sz="0" w:space="0" w:color="auto"/>
                <w:bottom w:val="none" w:sz="0" w:space="0" w:color="auto"/>
                <w:right w:val="none" w:sz="0" w:space="0" w:color="auto"/>
              </w:divBdr>
              <w:divsChild>
                <w:div w:id="8652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6995">
      <w:bodyDiv w:val="1"/>
      <w:marLeft w:val="0"/>
      <w:marRight w:val="0"/>
      <w:marTop w:val="0"/>
      <w:marBottom w:val="0"/>
      <w:divBdr>
        <w:top w:val="none" w:sz="0" w:space="0" w:color="auto"/>
        <w:left w:val="none" w:sz="0" w:space="0" w:color="auto"/>
        <w:bottom w:val="none" w:sz="0" w:space="0" w:color="auto"/>
        <w:right w:val="none" w:sz="0" w:space="0" w:color="auto"/>
      </w:divBdr>
      <w:divsChild>
        <w:div w:id="990326615">
          <w:marLeft w:val="0"/>
          <w:marRight w:val="0"/>
          <w:marTop w:val="0"/>
          <w:marBottom w:val="0"/>
          <w:divBdr>
            <w:top w:val="none" w:sz="0" w:space="0" w:color="auto"/>
            <w:left w:val="none" w:sz="0" w:space="0" w:color="auto"/>
            <w:bottom w:val="none" w:sz="0" w:space="0" w:color="auto"/>
            <w:right w:val="none" w:sz="0" w:space="0" w:color="auto"/>
          </w:divBdr>
          <w:divsChild>
            <w:div w:id="1894808870">
              <w:marLeft w:val="0"/>
              <w:marRight w:val="0"/>
              <w:marTop w:val="0"/>
              <w:marBottom w:val="0"/>
              <w:divBdr>
                <w:top w:val="none" w:sz="0" w:space="0" w:color="auto"/>
                <w:left w:val="none" w:sz="0" w:space="0" w:color="auto"/>
                <w:bottom w:val="none" w:sz="0" w:space="0" w:color="auto"/>
                <w:right w:val="none" w:sz="0" w:space="0" w:color="auto"/>
              </w:divBdr>
              <w:divsChild>
                <w:div w:id="9175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1380">
      <w:bodyDiv w:val="1"/>
      <w:marLeft w:val="0"/>
      <w:marRight w:val="0"/>
      <w:marTop w:val="0"/>
      <w:marBottom w:val="0"/>
      <w:divBdr>
        <w:top w:val="none" w:sz="0" w:space="0" w:color="auto"/>
        <w:left w:val="none" w:sz="0" w:space="0" w:color="auto"/>
        <w:bottom w:val="none" w:sz="0" w:space="0" w:color="auto"/>
        <w:right w:val="none" w:sz="0" w:space="0" w:color="auto"/>
      </w:divBdr>
      <w:divsChild>
        <w:div w:id="1941796083">
          <w:marLeft w:val="0"/>
          <w:marRight w:val="0"/>
          <w:marTop w:val="0"/>
          <w:marBottom w:val="0"/>
          <w:divBdr>
            <w:top w:val="none" w:sz="0" w:space="0" w:color="auto"/>
            <w:left w:val="none" w:sz="0" w:space="0" w:color="auto"/>
            <w:bottom w:val="none" w:sz="0" w:space="0" w:color="auto"/>
            <w:right w:val="none" w:sz="0" w:space="0" w:color="auto"/>
          </w:divBdr>
          <w:divsChild>
            <w:div w:id="1152023911">
              <w:marLeft w:val="0"/>
              <w:marRight w:val="0"/>
              <w:marTop w:val="0"/>
              <w:marBottom w:val="0"/>
              <w:divBdr>
                <w:top w:val="none" w:sz="0" w:space="0" w:color="auto"/>
                <w:left w:val="none" w:sz="0" w:space="0" w:color="auto"/>
                <w:bottom w:val="none" w:sz="0" w:space="0" w:color="auto"/>
                <w:right w:val="none" w:sz="0" w:space="0" w:color="auto"/>
              </w:divBdr>
              <w:divsChild>
                <w:div w:id="9375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28390">
      <w:bodyDiv w:val="1"/>
      <w:marLeft w:val="0"/>
      <w:marRight w:val="0"/>
      <w:marTop w:val="0"/>
      <w:marBottom w:val="0"/>
      <w:divBdr>
        <w:top w:val="none" w:sz="0" w:space="0" w:color="auto"/>
        <w:left w:val="none" w:sz="0" w:space="0" w:color="auto"/>
        <w:bottom w:val="none" w:sz="0" w:space="0" w:color="auto"/>
        <w:right w:val="none" w:sz="0" w:space="0" w:color="auto"/>
      </w:divBdr>
      <w:divsChild>
        <w:div w:id="2048527079">
          <w:marLeft w:val="0"/>
          <w:marRight w:val="0"/>
          <w:marTop w:val="0"/>
          <w:marBottom w:val="0"/>
          <w:divBdr>
            <w:top w:val="none" w:sz="0" w:space="0" w:color="auto"/>
            <w:left w:val="none" w:sz="0" w:space="0" w:color="auto"/>
            <w:bottom w:val="none" w:sz="0" w:space="0" w:color="auto"/>
            <w:right w:val="none" w:sz="0" w:space="0" w:color="auto"/>
          </w:divBdr>
          <w:divsChild>
            <w:div w:id="380786217">
              <w:marLeft w:val="0"/>
              <w:marRight w:val="0"/>
              <w:marTop w:val="0"/>
              <w:marBottom w:val="0"/>
              <w:divBdr>
                <w:top w:val="none" w:sz="0" w:space="0" w:color="auto"/>
                <w:left w:val="none" w:sz="0" w:space="0" w:color="auto"/>
                <w:bottom w:val="none" w:sz="0" w:space="0" w:color="auto"/>
                <w:right w:val="none" w:sz="0" w:space="0" w:color="auto"/>
              </w:divBdr>
              <w:divsChild>
                <w:div w:id="18220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415">
      <w:bodyDiv w:val="1"/>
      <w:marLeft w:val="0"/>
      <w:marRight w:val="0"/>
      <w:marTop w:val="0"/>
      <w:marBottom w:val="0"/>
      <w:divBdr>
        <w:top w:val="none" w:sz="0" w:space="0" w:color="auto"/>
        <w:left w:val="none" w:sz="0" w:space="0" w:color="auto"/>
        <w:bottom w:val="none" w:sz="0" w:space="0" w:color="auto"/>
        <w:right w:val="none" w:sz="0" w:space="0" w:color="auto"/>
      </w:divBdr>
      <w:divsChild>
        <w:div w:id="860434708">
          <w:marLeft w:val="0"/>
          <w:marRight w:val="0"/>
          <w:marTop w:val="0"/>
          <w:marBottom w:val="0"/>
          <w:divBdr>
            <w:top w:val="none" w:sz="0" w:space="0" w:color="auto"/>
            <w:left w:val="none" w:sz="0" w:space="0" w:color="auto"/>
            <w:bottom w:val="none" w:sz="0" w:space="0" w:color="auto"/>
            <w:right w:val="none" w:sz="0" w:space="0" w:color="auto"/>
          </w:divBdr>
          <w:divsChild>
            <w:div w:id="360908265">
              <w:marLeft w:val="0"/>
              <w:marRight w:val="0"/>
              <w:marTop w:val="0"/>
              <w:marBottom w:val="0"/>
              <w:divBdr>
                <w:top w:val="none" w:sz="0" w:space="0" w:color="auto"/>
                <w:left w:val="none" w:sz="0" w:space="0" w:color="auto"/>
                <w:bottom w:val="none" w:sz="0" w:space="0" w:color="auto"/>
                <w:right w:val="none" w:sz="0" w:space="0" w:color="auto"/>
              </w:divBdr>
              <w:divsChild>
                <w:div w:id="20279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1816">
      <w:bodyDiv w:val="1"/>
      <w:marLeft w:val="0"/>
      <w:marRight w:val="0"/>
      <w:marTop w:val="0"/>
      <w:marBottom w:val="0"/>
      <w:divBdr>
        <w:top w:val="none" w:sz="0" w:space="0" w:color="auto"/>
        <w:left w:val="none" w:sz="0" w:space="0" w:color="auto"/>
        <w:bottom w:val="none" w:sz="0" w:space="0" w:color="auto"/>
        <w:right w:val="none" w:sz="0" w:space="0" w:color="auto"/>
      </w:divBdr>
      <w:divsChild>
        <w:div w:id="1065832219">
          <w:marLeft w:val="0"/>
          <w:marRight w:val="0"/>
          <w:marTop w:val="0"/>
          <w:marBottom w:val="0"/>
          <w:divBdr>
            <w:top w:val="none" w:sz="0" w:space="0" w:color="auto"/>
            <w:left w:val="none" w:sz="0" w:space="0" w:color="auto"/>
            <w:bottom w:val="none" w:sz="0" w:space="0" w:color="auto"/>
            <w:right w:val="none" w:sz="0" w:space="0" w:color="auto"/>
          </w:divBdr>
          <w:divsChild>
            <w:div w:id="362831487">
              <w:marLeft w:val="0"/>
              <w:marRight w:val="0"/>
              <w:marTop w:val="0"/>
              <w:marBottom w:val="0"/>
              <w:divBdr>
                <w:top w:val="none" w:sz="0" w:space="0" w:color="auto"/>
                <w:left w:val="none" w:sz="0" w:space="0" w:color="auto"/>
                <w:bottom w:val="none" w:sz="0" w:space="0" w:color="auto"/>
                <w:right w:val="none" w:sz="0" w:space="0" w:color="auto"/>
              </w:divBdr>
              <w:divsChild>
                <w:div w:id="3735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cmgao</dc:creator>
  <cp:lastModifiedBy>cmgao</cp:lastModifiedBy>
  <cp:revision>2</cp:revision>
  <dcterms:created xsi:type="dcterms:W3CDTF">2021-08-31T08:30:00Z</dcterms:created>
  <dcterms:modified xsi:type="dcterms:W3CDTF">2021-08-31T08:30:00Z</dcterms:modified>
</cp:coreProperties>
</file>